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21D" w:rsidRDefault="0040021D" w:rsidP="0040021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СӨЖ 7-8</w:t>
      </w:r>
    </w:p>
    <w:p w:rsidR="0040021D" w:rsidRPr="00BF71B9" w:rsidRDefault="0040021D" w:rsidP="0040021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BF71B9">
        <w:rPr>
          <w:rFonts w:ascii="Times New Roman" w:hAnsi="Times New Roman"/>
          <w:b/>
          <w:sz w:val="28"/>
          <w:szCs w:val="28"/>
          <w:lang w:val="kk-KZ"/>
        </w:rPr>
        <w:t xml:space="preserve">ҚОРЫТЫНДЫ СҰРАҚТАРЫ: </w:t>
      </w:r>
    </w:p>
    <w:p w:rsidR="0040021D" w:rsidRPr="00E838C0" w:rsidRDefault="0040021D" w:rsidP="0040021D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E838C0">
        <w:rPr>
          <w:rFonts w:ascii="Times New Roman" w:hAnsi="Times New Roman"/>
          <w:sz w:val="28"/>
          <w:szCs w:val="28"/>
          <w:lang w:val="kk-KZ"/>
        </w:rPr>
        <w:t>Шығындар түсінігі, түрлері және құрамы, түрақты және өзгермелі шығындар;</w:t>
      </w:r>
    </w:p>
    <w:p w:rsidR="0040021D" w:rsidRPr="00E838C0" w:rsidRDefault="0040021D" w:rsidP="0040021D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E838C0">
        <w:rPr>
          <w:rFonts w:ascii="Times New Roman" w:hAnsi="Times New Roman"/>
          <w:sz w:val="28"/>
          <w:szCs w:val="28"/>
          <w:lang w:val="kk-KZ"/>
        </w:rPr>
        <w:t>Кәсіпорынның шығындарын құрайтын шығындар жіктелуі;</w:t>
      </w:r>
    </w:p>
    <w:p w:rsidR="0040021D" w:rsidRPr="00E838C0" w:rsidRDefault="0040021D" w:rsidP="0040021D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E838C0">
        <w:rPr>
          <w:rFonts w:ascii="Times New Roman" w:hAnsi="Times New Roman"/>
          <w:sz w:val="28"/>
          <w:szCs w:val="28"/>
          <w:lang w:val="kk-KZ"/>
        </w:rPr>
        <w:t>К</w:t>
      </w:r>
      <w:r>
        <w:rPr>
          <w:rFonts w:ascii="Times New Roman" w:hAnsi="Times New Roman"/>
          <w:sz w:val="28"/>
          <w:szCs w:val="28"/>
          <w:lang w:val="kk-KZ"/>
        </w:rPr>
        <w:t>ә</w:t>
      </w:r>
      <w:r w:rsidRPr="00E838C0">
        <w:rPr>
          <w:rFonts w:ascii="Times New Roman" w:hAnsi="Times New Roman"/>
          <w:sz w:val="28"/>
          <w:szCs w:val="28"/>
          <w:lang w:val="kk-KZ"/>
        </w:rPr>
        <w:t>сіпорындағы шығындар құрамы;</w:t>
      </w:r>
    </w:p>
    <w:p w:rsidR="0040021D" w:rsidRDefault="0040021D" w:rsidP="0040021D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E838C0">
        <w:rPr>
          <w:rFonts w:ascii="Times New Roman" w:hAnsi="Times New Roman"/>
          <w:sz w:val="28"/>
          <w:szCs w:val="28"/>
          <w:lang w:val="kk-KZ"/>
        </w:rPr>
        <w:t>Калькуляциялау, оның түсінігі және қағидалары;</w:t>
      </w:r>
    </w:p>
    <w:p w:rsidR="0040021D" w:rsidRPr="00B82907" w:rsidRDefault="0040021D" w:rsidP="0040021D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B82907">
        <w:rPr>
          <w:rFonts w:ascii="Times New Roman" w:hAnsi="Times New Roman"/>
          <w:sz w:val="28"/>
          <w:szCs w:val="28"/>
          <w:lang w:val="kk-KZ"/>
        </w:rPr>
        <w:t>Калькуляциялаудың үрдістік, шекті және тапсырмалық әдістері.</w:t>
      </w:r>
    </w:p>
    <w:p w:rsidR="001D7224" w:rsidRPr="0040021D" w:rsidRDefault="0040021D">
      <w:pPr>
        <w:rPr>
          <w:lang w:val="kk-KZ"/>
        </w:rPr>
      </w:pPr>
    </w:p>
    <w:sectPr w:rsidR="001D7224" w:rsidRPr="00400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3661A"/>
    <w:multiLevelType w:val="hybridMultilevel"/>
    <w:tmpl w:val="9676A31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21D"/>
    <w:rsid w:val="0040021D"/>
    <w:rsid w:val="009A0A23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21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0021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21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0021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SPecialiST RePack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2015-10-08T04:35:00Z</dcterms:created>
  <dcterms:modified xsi:type="dcterms:W3CDTF">2015-10-08T04:35:00Z</dcterms:modified>
</cp:coreProperties>
</file>